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741C7" w14:textId="7EFCD101" w:rsidR="00870A29" w:rsidRDefault="006270C8" w:rsidP="008F663D">
      <w:pPr>
        <w:jc w:val="right"/>
        <w:rPr>
          <w:lang w:val="en-US"/>
        </w:rPr>
      </w:pPr>
      <w:r w:rsidRPr="006270C8">
        <w:rPr>
          <w:noProof/>
        </w:rPr>
        <w:drawing>
          <wp:inline distT="0" distB="0" distL="0" distR="0" wp14:anchorId="43EB198F" wp14:editId="3EB82E83">
            <wp:extent cx="3339646" cy="945931"/>
            <wp:effectExtent l="0" t="0" r="0" b="6985"/>
            <wp:docPr id="8" name="Obraz 7" descr="Obraz zawierający tekst, Czcionka, zrzut ekranu, Jaskrawoniebieski&#10;&#10;Opis wygenerowany automatycznie">
              <a:extLst xmlns:a="http://schemas.openxmlformats.org/drawingml/2006/main">
                <a:ext uri="{FF2B5EF4-FFF2-40B4-BE49-F238E27FC236}">
                  <a16:creationId xmlns:a16="http://schemas.microsoft.com/office/drawing/2014/main" id="{6B049C24-9CB7-383E-BB7F-5DF7A079407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Obraz 7" descr="Obraz zawierający tekst, Czcionka, zrzut ekranu, Jaskrawoniebieski&#10;&#10;Opis wygenerowany automatycznie">
                      <a:extLst>
                        <a:ext uri="{FF2B5EF4-FFF2-40B4-BE49-F238E27FC236}">
                          <a16:creationId xmlns:a16="http://schemas.microsoft.com/office/drawing/2014/main" id="{6B049C24-9CB7-383E-BB7F-5DF7A079407A}"/>
                        </a:ext>
                      </a:extLst>
                    </pic:cNvPr>
                    <pic:cNvPicPr>
                      <a:picLocks noChangeAspect="1"/>
                    </pic:cNvPicPr>
                  </pic:nvPicPr>
                  <pic:blipFill>
                    <a:blip r:embed="rId6"/>
                    <a:stretch>
                      <a:fillRect/>
                    </a:stretch>
                  </pic:blipFill>
                  <pic:spPr>
                    <a:xfrm>
                      <a:off x="0" y="0"/>
                      <a:ext cx="3346774" cy="947950"/>
                    </a:xfrm>
                    <a:prstGeom prst="rect">
                      <a:avLst/>
                    </a:prstGeom>
                  </pic:spPr>
                </pic:pic>
              </a:graphicData>
            </a:graphic>
          </wp:inline>
        </w:drawing>
      </w:r>
    </w:p>
    <w:p w14:paraId="19D5F1DE" w14:textId="4E1F2264" w:rsidR="00085DC7" w:rsidRPr="00DC5184" w:rsidRDefault="00C83A78" w:rsidP="00610DB2">
      <w:pPr>
        <w:jc w:val="center"/>
        <w:rPr>
          <w:sz w:val="32"/>
          <w:szCs w:val="32"/>
          <w:lang w:val="en-US"/>
        </w:rPr>
      </w:pPr>
      <w:r w:rsidRPr="00DC5184">
        <w:rPr>
          <w:sz w:val="32"/>
          <w:szCs w:val="32"/>
          <w:lang w:val="en-US"/>
        </w:rPr>
        <w:t>INVOICE DESCRIPTIO</w:t>
      </w:r>
      <w:r w:rsidR="00085DC7" w:rsidRPr="00DC5184">
        <w:rPr>
          <w:sz w:val="32"/>
          <w:szCs w:val="32"/>
          <w:lang w:val="en-US"/>
        </w:rPr>
        <w:t>N</w:t>
      </w:r>
    </w:p>
    <w:p w14:paraId="034CFF4A" w14:textId="77777777" w:rsidR="00085DC7" w:rsidRPr="00DC5184" w:rsidRDefault="00085DC7" w:rsidP="002329DD">
      <w:pPr>
        <w:jc w:val="both"/>
        <w:rPr>
          <w:sz w:val="32"/>
          <w:szCs w:val="32"/>
          <w:lang w:val="en-US"/>
        </w:rPr>
      </w:pPr>
    </w:p>
    <w:p w14:paraId="66022CEF" w14:textId="2EE852F0" w:rsidR="002329DD" w:rsidRPr="00DC5184" w:rsidRDefault="002329DD" w:rsidP="002329DD">
      <w:pPr>
        <w:jc w:val="both"/>
        <w:rPr>
          <w:sz w:val="32"/>
          <w:szCs w:val="32"/>
          <w:lang w:val="en-US"/>
        </w:rPr>
      </w:pPr>
      <w:r w:rsidRPr="00DC5184">
        <w:rPr>
          <w:sz w:val="32"/>
          <w:szCs w:val="32"/>
          <w:lang w:val="en-US"/>
        </w:rPr>
        <w:t>1. Project title</w:t>
      </w:r>
      <w:r w:rsidR="00610DB2" w:rsidRPr="00DC5184">
        <w:rPr>
          <w:sz w:val="32"/>
          <w:szCs w:val="32"/>
          <w:lang w:val="en-US"/>
        </w:rPr>
        <w:t>:</w:t>
      </w:r>
    </w:p>
    <w:p w14:paraId="7C82C3E2" w14:textId="720E5A07" w:rsidR="002329DD" w:rsidRPr="00DC5184" w:rsidRDefault="002329DD" w:rsidP="002329DD">
      <w:pPr>
        <w:jc w:val="both"/>
        <w:rPr>
          <w:sz w:val="32"/>
          <w:szCs w:val="32"/>
          <w:lang w:val="en-US"/>
        </w:rPr>
      </w:pPr>
      <w:r w:rsidRPr="00DC5184">
        <w:rPr>
          <w:sz w:val="32"/>
          <w:szCs w:val="32"/>
          <w:lang w:val="en-US"/>
        </w:rPr>
        <w:t>2. Grant Contract number</w:t>
      </w:r>
      <w:r w:rsidR="00FF15C3" w:rsidRPr="00DC5184">
        <w:rPr>
          <w:sz w:val="32"/>
          <w:szCs w:val="32"/>
          <w:lang w:val="en-US"/>
        </w:rPr>
        <w:t xml:space="preserve"> </w:t>
      </w:r>
      <w:r w:rsidR="00610DB2" w:rsidRPr="00876DAE">
        <w:rPr>
          <w:color w:val="FF0000"/>
          <w:sz w:val="32"/>
          <w:szCs w:val="32"/>
          <w:lang w:val="en-US"/>
        </w:rPr>
        <w:t>(</w:t>
      </w:r>
      <w:r w:rsidR="00876DAE" w:rsidRPr="00876DAE">
        <w:rPr>
          <w:color w:val="FF0000"/>
          <w:sz w:val="32"/>
          <w:szCs w:val="32"/>
          <w:lang w:val="en-US"/>
        </w:rPr>
        <w:t>as in</w:t>
      </w:r>
      <w:r w:rsidR="00610DB2" w:rsidRPr="00876DAE">
        <w:rPr>
          <w:color w:val="FF0000"/>
          <w:sz w:val="32"/>
          <w:szCs w:val="32"/>
          <w:lang w:val="en-US"/>
        </w:rPr>
        <w:t xml:space="preserve"> CST)</w:t>
      </w:r>
    </w:p>
    <w:p w14:paraId="3FA1A6FE" w14:textId="3D0E7DC6" w:rsidR="002329DD" w:rsidRPr="00DC5184" w:rsidRDefault="002329DD" w:rsidP="002329DD">
      <w:pPr>
        <w:jc w:val="both"/>
        <w:rPr>
          <w:sz w:val="32"/>
          <w:szCs w:val="32"/>
          <w:lang w:val="en-US"/>
        </w:rPr>
      </w:pPr>
      <w:r w:rsidRPr="00DC5184">
        <w:rPr>
          <w:sz w:val="32"/>
          <w:szCs w:val="32"/>
          <w:lang w:val="en-US"/>
        </w:rPr>
        <w:t>3. Invoice number</w:t>
      </w:r>
      <w:r w:rsidR="00FF15C3" w:rsidRPr="00DC5184">
        <w:rPr>
          <w:sz w:val="32"/>
          <w:szCs w:val="32"/>
          <w:lang w:val="en-US"/>
        </w:rPr>
        <w:t>:</w:t>
      </w:r>
    </w:p>
    <w:p w14:paraId="37903BB6" w14:textId="4E69B23D" w:rsidR="002329DD" w:rsidRPr="00DC5184" w:rsidRDefault="002329DD" w:rsidP="002329DD">
      <w:pPr>
        <w:jc w:val="both"/>
        <w:rPr>
          <w:sz w:val="32"/>
          <w:szCs w:val="32"/>
          <w:lang w:val="en-US"/>
        </w:rPr>
      </w:pPr>
      <w:r w:rsidRPr="00DC5184">
        <w:rPr>
          <w:sz w:val="32"/>
          <w:szCs w:val="32"/>
          <w:lang w:val="en-US"/>
        </w:rPr>
        <w:t xml:space="preserve">4. Budget </w:t>
      </w:r>
      <w:r w:rsidR="005F69EB" w:rsidRPr="00DC5184">
        <w:rPr>
          <w:sz w:val="32"/>
          <w:szCs w:val="32"/>
          <w:lang w:val="en-US"/>
        </w:rPr>
        <w:t xml:space="preserve">line </w:t>
      </w:r>
      <w:r w:rsidRPr="00DC5184">
        <w:rPr>
          <w:sz w:val="32"/>
          <w:szCs w:val="32"/>
          <w:lang w:val="en-US"/>
        </w:rPr>
        <w:t>under which the invoice was paid</w:t>
      </w:r>
      <w:r w:rsidR="00E70798" w:rsidRPr="00DC5184">
        <w:rPr>
          <w:sz w:val="32"/>
          <w:szCs w:val="32"/>
          <w:lang w:val="en-US"/>
        </w:rPr>
        <w:t xml:space="preserve"> </w:t>
      </w:r>
      <w:r w:rsidR="005F69EB" w:rsidRPr="00DC5184">
        <w:rPr>
          <w:sz w:val="32"/>
          <w:szCs w:val="32"/>
          <w:lang w:val="en-US"/>
        </w:rPr>
        <w:t>(</w:t>
      </w:r>
      <w:r w:rsidR="00876DAE" w:rsidRPr="00876DAE">
        <w:rPr>
          <w:color w:val="FF0000"/>
          <w:sz w:val="32"/>
          <w:szCs w:val="32"/>
          <w:lang w:val="en-US"/>
        </w:rPr>
        <w:t xml:space="preserve">as in </w:t>
      </w:r>
      <w:r w:rsidR="005F69EB" w:rsidRPr="00DC5184">
        <w:rPr>
          <w:sz w:val="32"/>
          <w:szCs w:val="32"/>
          <w:lang w:val="en-US"/>
        </w:rPr>
        <w:t>CST)</w:t>
      </w:r>
    </w:p>
    <w:p w14:paraId="334F7C00" w14:textId="24E21A4C" w:rsidR="002329DD" w:rsidRPr="00DC5184" w:rsidRDefault="002329DD" w:rsidP="002329DD">
      <w:pPr>
        <w:jc w:val="both"/>
        <w:rPr>
          <w:sz w:val="32"/>
          <w:szCs w:val="32"/>
          <w:lang w:val="en-US"/>
        </w:rPr>
      </w:pPr>
      <w:r w:rsidRPr="00DC5184">
        <w:rPr>
          <w:sz w:val="32"/>
          <w:szCs w:val="32"/>
          <w:lang w:val="en-US"/>
        </w:rPr>
        <w:t xml:space="preserve">5. Registration number </w:t>
      </w:r>
      <w:r w:rsidR="005322AC" w:rsidRPr="00DC5184">
        <w:rPr>
          <w:sz w:val="32"/>
          <w:szCs w:val="32"/>
          <w:lang w:val="en-US"/>
        </w:rPr>
        <w:t>in the accounting system (number of accounting entry):</w:t>
      </w:r>
    </w:p>
    <w:p w14:paraId="0B54DF66" w14:textId="4FCA78F7" w:rsidR="002329DD" w:rsidRPr="00DC5184" w:rsidRDefault="002329DD" w:rsidP="002329DD">
      <w:pPr>
        <w:jc w:val="both"/>
        <w:rPr>
          <w:sz w:val="32"/>
          <w:szCs w:val="32"/>
          <w:lang w:val="en-US"/>
        </w:rPr>
      </w:pPr>
      <w:r w:rsidRPr="00DC5184">
        <w:rPr>
          <w:sz w:val="32"/>
          <w:szCs w:val="32"/>
          <w:lang w:val="en-US"/>
        </w:rPr>
        <w:t>6. Description of expenditure</w:t>
      </w:r>
      <w:r w:rsidR="005322AC" w:rsidRPr="00DC5184">
        <w:rPr>
          <w:sz w:val="32"/>
          <w:szCs w:val="32"/>
          <w:lang w:val="en-US"/>
        </w:rPr>
        <w:t>:</w:t>
      </w:r>
    </w:p>
    <w:p w14:paraId="520B05E6" w14:textId="5ED27588" w:rsidR="002329DD" w:rsidRPr="00DC5184" w:rsidRDefault="002329DD" w:rsidP="002329DD">
      <w:pPr>
        <w:jc w:val="both"/>
        <w:rPr>
          <w:sz w:val="32"/>
          <w:szCs w:val="32"/>
          <w:lang w:val="en-US"/>
        </w:rPr>
      </w:pPr>
      <w:r w:rsidRPr="00DC5184">
        <w:rPr>
          <w:sz w:val="32"/>
          <w:szCs w:val="32"/>
          <w:lang w:val="en-US"/>
        </w:rPr>
        <w:t>7. Tender procedure</w:t>
      </w:r>
      <w:r w:rsidR="00C30515" w:rsidRPr="00DC5184">
        <w:rPr>
          <w:sz w:val="32"/>
          <w:szCs w:val="32"/>
          <w:lang w:val="en-US"/>
        </w:rPr>
        <w:t>*:</w:t>
      </w:r>
    </w:p>
    <w:p w14:paraId="0BEE2B17" w14:textId="065CC1FC" w:rsidR="002329DD" w:rsidRPr="00DC5184" w:rsidRDefault="002329DD" w:rsidP="002329DD">
      <w:pPr>
        <w:jc w:val="both"/>
        <w:rPr>
          <w:sz w:val="32"/>
          <w:szCs w:val="32"/>
          <w:lang w:val="en-US"/>
        </w:rPr>
      </w:pPr>
      <w:r w:rsidRPr="00DC5184">
        <w:rPr>
          <w:sz w:val="32"/>
          <w:szCs w:val="32"/>
          <w:lang w:val="en-US"/>
        </w:rPr>
        <w:t>8. Amount of total eligible expenditure in national currency</w:t>
      </w:r>
      <w:r w:rsidR="006C385A">
        <w:rPr>
          <w:sz w:val="32"/>
          <w:szCs w:val="32"/>
          <w:lang w:val="en-US"/>
        </w:rPr>
        <w:t>:</w:t>
      </w:r>
    </w:p>
    <w:p w14:paraId="4AF7BF5C" w14:textId="63D7DF1E" w:rsidR="002329DD" w:rsidRPr="00876DAE" w:rsidRDefault="002329DD" w:rsidP="002329DD">
      <w:pPr>
        <w:jc w:val="both"/>
        <w:rPr>
          <w:sz w:val="32"/>
          <w:szCs w:val="32"/>
          <w:lang w:val="uk-UA"/>
        </w:rPr>
      </w:pPr>
      <w:r w:rsidRPr="00DC5184">
        <w:rPr>
          <w:sz w:val="32"/>
          <w:szCs w:val="32"/>
          <w:lang w:val="en-US"/>
        </w:rPr>
        <w:t>9. Approval of expenditure by authorized person</w:t>
      </w:r>
      <w:r w:rsidR="00876DAE">
        <w:rPr>
          <w:sz w:val="32"/>
          <w:szCs w:val="32"/>
          <w:lang w:val="uk-UA"/>
        </w:rPr>
        <w:t>:</w:t>
      </w:r>
    </w:p>
    <w:p w14:paraId="71664B4D" w14:textId="77777777" w:rsidR="005A7CD9" w:rsidRPr="00DC5184" w:rsidRDefault="005A7CD9">
      <w:pPr>
        <w:rPr>
          <w:sz w:val="32"/>
          <w:szCs w:val="32"/>
          <w:lang w:val="en-US"/>
        </w:rPr>
      </w:pPr>
    </w:p>
    <w:p w14:paraId="5B78A4A0" w14:textId="77777777" w:rsidR="00C30515" w:rsidRDefault="00C30515">
      <w:pPr>
        <w:rPr>
          <w:lang w:val="en-US"/>
        </w:rPr>
      </w:pPr>
    </w:p>
    <w:p w14:paraId="11128B0B" w14:textId="039F6EF0" w:rsidR="00C30515" w:rsidRPr="002329DD" w:rsidRDefault="00C30515" w:rsidP="00C30515">
      <w:pPr>
        <w:jc w:val="both"/>
        <w:rPr>
          <w:lang w:val="en-US"/>
        </w:rPr>
      </w:pPr>
      <w:r>
        <w:rPr>
          <w:lang w:val="en-US"/>
        </w:rPr>
        <w:t>*</w:t>
      </w:r>
      <w:r w:rsidRPr="002329DD">
        <w:rPr>
          <w:lang w:val="en-US"/>
        </w:rPr>
        <w:t xml:space="preserve"> </w:t>
      </w:r>
      <w:proofErr w:type="gramStart"/>
      <w:r w:rsidRPr="002329DD">
        <w:rPr>
          <w:lang w:val="en-US"/>
        </w:rPr>
        <w:t>in</w:t>
      </w:r>
      <w:proofErr w:type="gramEnd"/>
      <w:r w:rsidRPr="002329DD">
        <w:rPr>
          <w:lang w:val="en-US"/>
        </w:rPr>
        <w:t xml:space="preserve"> case of Polish Partners respective article number in accordance with the public procurement law shall be indicated, in case of Partners from Ukraine the title of used tender procedure shall be indicated</w:t>
      </w:r>
      <w:r>
        <w:rPr>
          <w:lang w:val="en-US"/>
        </w:rPr>
        <w:t>)</w:t>
      </w:r>
    </w:p>
    <w:sectPr w:rsidR="00C30515" w:rsidRPr="002329DD" w:rsidSect="00BF644F">
      <w:pgSz w:w="11906" w:h="16838"/>
      <w:pgMar w:top="1134" w:right="1077" w:bottom="1134"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39199" w14:textId="77777777" w:rsidR="00FD5EED" w:rsidRDefault="00FD5EED" w:rsidP="005A7CD9">
      <w:pPr>
        <w:spacing w:after="0" w:line="240" w:lineRule="auto"/>
      </w:pPr>
      <w:r>
        <w:separator/>
      </w:r>
    </w:p>
  </w:endnote>
  <w:endnote w:type="continuationSeparator" w:id="0">
    <w:p w14:paraId="391123D1" w14:textId="77777777" w:rsidR="00FD5EED" w:rsidRDefault="00FD5EED" w:rsidP="005A7C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D3A75" w14:textId="77777777" w:rsidR="00FD5EED" w:rsidRDefault="00FD5EED" w:rsidP="005A7CD9">
      <w:pPr>
        <w:spacing w:after="0" w:line="240" w:lineRule="auto"/>
      </w:pPr>
      <w:r>
        <w:separator/>
      </w:r>
    </w:p>
  </w:footnote>
  <w:footnote w:type="continuationSeparator" w:id="0">
    <w:p w14:paraId="2EF35CA5" w14:textId="77777777" w:rsidR="00FD5EED" w:rsidRDefault="00FD5EED" w:rsidP="005A7C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B41"/>
    <w:rsid w:val="00085DC7"/>
    <w:rsid w:val="001A6B8F"/>
    <w:rsid w:val="002329DD"/>
    <w:rsid w:val="005322AC"/>
    <w:rsid w:val="005A7CD9"/>
    <w:rsid w:val="005F69EB"/>
    <w:rsid w:val="00610DB2"/>
    <w:rsid w:val="006270C8"/>
    <w:rsid w:val="006C385A"/>
    <w:rsid w:val="00870A29"/>
    <w:rsid w:val="00876DAE"/>
    <w:rsid w:val="008F663D"/>
    <w:rsid w:val="00A40B41"/>
    <w:rsid w:val="00B20066"/>
    <w:rsid w:val="00B40548"/>
    <w:rsid w:val="00BF644F"/>
    <w:rsid w:val="00C30515"/>
    <w:rsid w:val="00C83A78"/>
    <w:rsid w:val="00DC5184"/>
    <w:rsid w:val="00E70798"/>
    <w:rsid w:val="00FD5EED"/>
    <w:rsid w:val="00FF15C3"/>
    <w:rsid w:val="00FF64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6E202DB"/>
  <w15:chartTrackingRefBased/>
  <w15:docId w15:val="{3621B8C8-7D84-4DBE-9964-67F18B4AA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A7CD9"/>
    <w:pPr>
      <w:tabs>
        <w:tab w:val="center" w:pos="4536"/>
        <w:tab w:val="right" w:pos="9072"/>
      </w:tabs>
      <w:spacing w:after="0" w:line="240" w:lineRule="auto"/>
    </w:pPr>
  </w:style>
  <w:style w:type="character" w:customStyle="1" w:styleId="a4">
    <w:name w:val="Верхній колонтитул Знак"/>
    <w:basedOn w:val="a0"/>
    <w:link w:val="a3"/>
    <w:uiPriority w:val="99"/>
    <w:rsid w:val="005A7CD9"/>
  </w:style>
  <w:style w:type="paragraph" w:styleId="a5">
    <w:name w:val="footer"/>
    <w:basedOn w:val="a"/>
    <w:link w:val="a6"/>
    <w:uiPriority w:val="99"/>
    <w:unhideWhenUsed/>
    <w:rsid w:val="005A7CD9"/>
    <w:pPr>
      <w:tabs>
        <w:tab w:val="center" w:pos="4536"/>
        <w:tab w:val="right" w:pos="9072"/>
      </w:tabs>
      <w:spacing w:after="0" w:line="240" w:lineRule="auto"/>
    </w:pPr>
  </w:style>
  <w:style w:type="character" w:customStyle="1" w:styleId="a6">
    <w:name w:val="Нижній колонтитул Знак"/>
    <w:basedOn w:val="a0"/>
    <w:link w:val="a5"/>
    <w:uiPriority w:val="99"/>
    <w:rsid w:val="005A7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95</Words>
  <Characters>510</Characters>
  <Application>Microsoft Office Word</Application>
  <DocSecurity>0</DocSecurity>
  <Lines>17</Lines>
  <Paragraphs>11</Paragraphs>
  <ScaleCrop>false</ScaleCrop>
  <Company/>
  <LinksUpToDate>false</LinksUpToDate>
  <CharactersWithSpaces>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 Nastych</dc:creator>
  <cp:keywords/>
  <dc:description/>
  <cp:lastModifiedBy>Ірина Мінтенко</cp:lastModifiedBy>
  <cp:revision>2</cp:revision>
  <dcterms:created xsi:type="dcterms:W3CDTF">2025-06-10T11:12:00Z</dcterms:created>
  <dcterms:modified xsi:type="dcterms:W3CDTF">2025-06-10T11:12:00Z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973fd2e32cb06940581171a0b63f879adefc5e9fd540533e351eb12fd51e6c1e</vt:lpwstr>
  </property>
</Properties>
</file>